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4DFF" w14:textId="77777777" w:rsidR="00827B32" w:rsidRPr="005E34B6" w:rsidRDefault="005645D0" w:rsidP="00200FBB">
      <w:pPr>
        <w:pStyle w:val="ListParagraph"/>
        <w:jc w:val="center"/>
        <w:rPr>
          <w:rFonts w:ascii="Times" w:hAnsi="Times"/>
          <w:b/>
          <w:i/>
        </w:rPr>
      </w:pPr>
      <w:r>
        <w:rPr>
          <w:rFonts w:ascii="Times" w:hAnsi="Times"/>
          <w:b/>
        </w:rPr>
        <w:t>Travel</w:t>
      </w:r>
      <w:r w:rsidR="00AE1D04">
        <w:rPr>
          <w:rFonts w:ascii="Times" w:hAnsi="Times"/>
          <w:b/>
        </w:rPr>
        <w:t xml:space="preserve"> Reimbursement</w:t>
      </w:r>
      <w:r w:rsidR="00827B32" w:rsidRPr="006B27A5">
        <w:rPr>
          <w:rFonts w:ascii="Times" w:hAnsi="Times"/>
          <w:b/>
        </w:rPr>
        <w:t xml:space="preserve"> Policy</w:t>
      </w:r>
      <w:r w:rsidR="007F2513">
        <w:rPr>
          <w:rFonts w:ascii="Times" w:hAnsi="Times"/>
          <w:b/>
        </w:rPr>
        <w:t xml:space="preserve"> (CALBHBC)</w:t>
      </w:r>
    </w:p>
    <w:p w14:paraId="47D51191" w14:textId="77777777" w:rsidR="00200FBB" w:rsidRPr="00F05799" w:rsidRDefault="00200FBB" w:rsidP="00200FBB">
      <w:pPr>
        <w:pStyle w:val="ListParagraph"/>
        <w:jc w:val="center"/>
        <w:rPr>
          <w:rFonts w:ascii="Times" w:hAnsi="Times"/>
          <w:b/>
          <w:sz w:val="10"/>
          <w:szCs w:val="10"/>
        </w:rPr>
      </w:pPr>
    </w:p>
    <w:p w14:paraId="540FD106" w14:textId="77777777" w:rsidR="00200FBB" w:rsidRPr="00200FBB" w:rsidRDefault="00200FBB" w:rsidP="00200FBB">
      <w:pPr>
        <w:pStyle w:val="ListParagraph"/>
        <w:ind w:left="0" w:firstLine="360"/>
        <w:jc w:val="both"/>
        <w:rPr>
          <w:rFonts w:ascii="Times" w:hAnsi="Times"/>
        </w:rPr>
      </w:pPr>
      <w:r w:rsidRPr="00200FBB">
        <w:rPr>
          <w:rFonts w:ascii="Times" w:hAnsi="Times"/>
        </w:rPr>
        <w:t xml:space="preserve">Requests for reimbursement of expenses </w:t>
      </w:r>
      <w:r w:rsidR="00F05799">
        <w:rPr>
          <w:rFonts w:ascii="Times" w:hAnsi="Times"/>
        </w:rPr>
        <w:t xml:space="preserve">closely </w:t>
      </w:r>
      <w:r w:rsidRPr="00200FBB">
        <w:rPr>
          <w:rFonts w:ascii="Times" w:hAnsi="Times"/>
        </w:rPr>
        <w:t>follow the policies and procedures of the State of California</w:t>
      </w:r>
      <w:r w:rsidR="00F05799">
        <w:rPr>
          <w:rFonts w:ascii="Times" w:hAnsi="Times"/>
        </w:rPr>
        <w:t>.</w:t>
      </w:r>
      <w:r w:rsidR="007F2513">
        <w:rPr>
          <w:rFonts w:ascii="Times" w:hAnsi="Times"/>
        </w:rPr>
        <w:t xml:space="preserve">  </w:t>
      </w:r>
    </w:p>
    <w:p w14:paraId="7DD2BBDA" w14:textId="77777777" w:rsidR="00C572EA" w:rsidRPr="00C572EA" w:rsidRDefault="00C572EA" w:rsidP="00C572EA">
      <w:pPr>
        <w:numPr>
          <w:ilvl w:val="0"/>
          <w:numId w:val="1"/>
        </w:numPr>
        <w:shd w:val="clear" w:color="auto" w:fill="FFFFFF"/>
        <w:spacing w:after="0" w:line="240" w:lineRule="auto"/>
        <w:ind w:right="225"/>
        <w:rPr>
          <w:rFonts w:ascii="Times" w:eastAsia="Times New Roman" w:hAnsi="Times" w:cs="Arial"/>
          <w:color w:val="000000"/>
          <w:sz w:val="23"/>
          <w:szCs w:val="23"/>
        </w:rPr>
      </w:pPr>
      <w:r>
        <w:rPr>
          <w:rFonts w:ascii="Times" w:eastAsia="Times New Roman" w:hAnsi="Times" w:cs="Arial"/>
          <w:b/>
          <w:color w:val="000000"/>
          <w:sz w:val="23"/>
          <w:szCs w:val="23"/>
        </w:rPr>
        <w:t xml:space="preserve">Timeline – </w:t>
      </w:r>
      <w:r>
        <w:rPr>
          <w:rFonts w:ascii="Times" w:hAnsi="Times"/>
        </w:rPr>
        <w:t>Expense r</w:t>
      </w:r>
      <w:r w:rsidR="00D073DC">
        <w:rPr>
          <w:rFonts w:ascii="Times" w:hAnsi="Times"/>
        </w:rPr>
        <w:t>eimbursement</w:t>
      </w:r>
      <w:r w:rsidRPr="00C572EA">
        <w:rPr>
          <w:rFonts w:ascii="Times" w:hAnsi="Times"/>
        </w:rPr>
        <w:t xml:space="preserve"> requests accompanied by completed/signed form and receipts will be processed in approximately one week.</w:t>
      </w:r>
      <w:r>
        <w:rPr>
          <w:rFonts w:ascii="Times" w:hAnsi="Times"/>
        </w:rPr>
        <w:t xml:space="preserve">  All expense reimbursement requests should be submitted no later than 30 days.</w:t>
      </w:r>
    </w:p>
    <w:p w14:paraId="187D90E2" w14:textId="77777777" w:rsidR="00C572EA" w:rsidRPr="00C572EA" w:rsidRDefault="00C572EA" w:rsidP="00C572EA">
      <w:pPr>
        <w:shd w:val="clear" w:color="auto" w:fill="FFFFFF"/>
        <w:spacing w:after="0" w:line="240" w:lineRule="auto"/>
        <w:ind w:left="720" w:right="225"/>
        <w:rPr>
          <w:rFonts w:ascii="Times" w:eastAsia="Times New Roman" w:hAnsi="Times" w:cs="Arial"/>
          <w:color w:val="000000"/>
          <w:sz w:val="23"/>
          <w:szCs w:val="23"/>
        </w:rPr>
      </w:pPr>
    </w:p>
    <w:p w14:paraId="242BFD27" w14:textId="77777777" w:rsidR="001C5AF1" w:rsidRPr="001C5AF1" w:rsidRDefault="00827B32" w:rsidP="00CE4568">
      <w:pPr>
        <w:numPr>
          <w:ilvl w:val="0"/>
          <w:numId w:val="1"/>
        </w:numPr>
        <w:shd w:val="clear" w:color="auto" w:fill="FFFFFF"/>
        <w:spacing w:after="0" w:line="240" w:lineRule="auto"/>
        <w:ind w:right="225"/>
        <w:rPr>
          <w:rFonts w:ascii="Times" w:eastAsia="Times New Roman" w:hAnsi="Times" w:cs="Arial"/>
          <w:color w:val="000000"/>
          <w:sz w:val="23"/>
          <w:szCs w:val="23"/>
        </w:rPr>
      </w:pPr>
      <w:r w:rsidRPr="00827B32">
        <w:rPr>
          <w:rFonts w:ascii="Times" w:eastAsia="Times New Roman" w:hAnsi="Times" w:cs="Arial"/>
          <w:b/>
          <w:color w:val="000000"/>
          <w:sz w:val="23"/>
          <w:szCs w:val="23"/>
        </w:rPr>
        <w:t xml:space="preserve">Best </w:t>
      </w:r>
      <w:r w:rsidR="00200FBB">
        <w:rPr>
          <w:rFonts w:ascii="Times" w:eastAsia="Times New Roman" w:hAnsi="Times" w:cs="Arial"/>
          <w:b/>
          <w:color w:val="000000"/>
          <w:sz w:val="23"/>
          <w:szCs w:val="23"/>
        </w:rPr>
        <w:t xml:space="preserve">Price/Performance </w:t>
      </w:r>
      <w:r>
        <w:rPr>
          <w:rFonts w:ascii="Times" w:eastAsia="Times New Roman" w:hAnsi="Times" w:cs="Arial"/>
          <w:color w:val="000000"/>
          <w:sz w:val="23"/>
          <w:szCs w:val="23"/>
        </w:rPr>
        <w:t xml:space="preserve">– </w:t>
      </w:r>
      <w:r w:rsidR="001C5AF1" w:rsidRPr="001C5AF1">
        <w:rPr>
          <w:rFonts w:ascii="Times" w:eastAsia="Times New Roman" w:hAnsi="Times" w:cs="Arial"/>
          <w:color w:val="000000"/>
          <w:sz w:val="23"/>
          <w:szCs w:val="23"/>
        </w:rPr>
        <w:t xml:space="preserve">Reimbursement for transportation expenses will be based on the method of transportation that is in the best interest of </w:t>
      </w:r>
      <w:r>
        <w:rPr>
          <w:rFonts w:ascii="Times" w:eastAsia="Times New Roman" w:hAnsi="Times" w:cs="Arial"/>
          <w:color w:val="000000"/>
          <w:sz w:val="23"/>
          <w:szCs w:val="23"/>
        </w:rPr>
        <w:t>California Association of Local Behavioral Health Boards and Commissions “The Association”</w:t>
      </w:r>
      <w:r w:rsidR="001C5AF1" w:rsidRPr="001C5AF1">
        <w:rPr>
          <w:rFonts w:ascii="Times" w:eastAsia="Times New Roman" w:hAnsi="Times" w:cs="Arial"/>
          <w:color w:val="000000"/>
          <w:sz w:val="23"/>
          <w:szCs w:val="23"/>
        </w:rPr>
        <w:t xml:space="preserve">, considering both direct expense and the </w:t>
      </w:r>
      <w:r w:rsidR="00AE1D04">
        <w:rPr>
          <w:rFonts w:ascii="Times" w:eastAsia="Times New Roman" w:hAnsi="Times" w:cs="Arial"/>
          <w:color w:val="000000"/>
          <w:sz w:val="23"/>
          <w:szCs w:val="23"/>
        </w:rPr>
        <w:t>individual</w:t>
      </w:r>
      <w:r w:rsidR="001C5AF1" w:rsidRPr="001C5AF1">
        <w:rPr>
          <w:rFonts w:ascii="Times" w:eastAsia="Times New Roman" w:hAnsi="Times" w:cs="Arial"/>
          <w:color w:val="000000"/>
          <w:sz w:val="23"/>
          <w:szCs w:val="23"/>
        </w:rPr>
        <w:t>'s time.</w:t>
      </w:r>
    </w:p>
    <w:p w14:paraId="469B8CD8" w14:textId="77777777" w:rsidR="001C5AF1" w:rsidRPr="001C5AF1" w:rsidRDefault="001C5AF1" w:rsidP="00AE1D04">
      <w:pPr>
        <w:shd w:val="clear" w:color="auto" w:fill="FFFFFF"/>
        <w:spacing w:after="48" w:line="240" w:lineRule="auto"/>
        <w:ind w:left="720"/>
        <w:outlineLvl w:val="1"/>
        <w:rPr>
          <w:rFonts w:ascii="Times" w:eastAsia="Times New Roman" w:hAnsi="Times" w:cs="Arial"/>
          <w:i/>
          <w:sz w:val="23"/>
          <w:szCs w:val="23"/>
        </w:rPr>
      </w:pPr>
      <w:r w:rsidRPr="001C5AF1">
        <w:rPr>
          <w:rFonts w:ascii="Times" w:eastAsia="Times New Roman" w:hAnsi="Times" w:cs="Arial"/>
          <w:i/>
          <w:sz w:val="23"/>
          <w:szCs w:val="23"/>
        </w:rPr>
        <w:t xml:space="preserve">If an </w:t>
      </w:r>
      <w:r w:rsidR="00AE1D04" w:rsidRPr="005645D0">
        <w:rPr>
          <w:rFonts w:ascii="Times" w:eastAsia="Times New Roman" w:hAnsi="Times" w:cs="Arial"/>
          <w:i/>
          <w:sz w:val="23"/>
          <w:szCs w:val="23"/>
        </w:rPr>
        <w:t>individual</w:t>
      </w:r>
      <w:r w:rsidRPr="001C5AF1">
        <w:rPr>
          <w:rFonts w:ascii="Times" w:eastAsia="Times New Roman" w:hAnsi="Times" w:cs="Arial"/>
          <w:i/>
          <w:sz w:val="23"/>
          <w:szCs w:val="23"/>
        </w:rPr>
        <w:t xml:space="preserve"> chooses and is authorized to use a method of transportation that is: </w:t>
      </w:r>
    </w:p>
    <w:p w14:paraId="587725D7" w14:textId="77777777" w:rsidR="001C5AF1" w:rsidRPr="001C5AF1" w:rsidRDefault="001C5AF1" w:rsidP="00AE1D04">
      <w:pPr>
        <w:numPr>
          <w:ilvl w:val="0"/>
          <w:numId w:val="2"/>
        </w:numPr>
        <w:shd w:val="clear" w:color="auto" w:fill="FFFFFF"/>
        <w:tabs>
          <w:tab w:val="clear" w:pos="1080"/>
          <w:tab w:val="num" w:pos="1800"/>
        </w:tabs>
        <w:spacing w:after="100" w:afterAutospacing="1" w:line="240" w:lineRule="auto"/>
        <w:ind w:left="1800" w:right="225"/>
        <w:rPr>
          <w:rFonts w:ascii="Times" w:eastAsia="Times New Roman" w:hAnsi="Times" w:cs="Arial"/>
          <w:color w:val="000000"/>
          <w:sz w:val="23"/>
          <w:szCs w:val="23"/>
        </w:rPr>
      </w:pPr>
      <w:r w:rsidRPr="001C5AF1">
        <w:rPr>
          <w:rFonts w:ascii="Times" w:eastAsia="Times New Roman" w:hAnsi="Times" w:cs="Arial"/>
          <w:color w:val="000000"/>
          <w:sz w:val="23"/>
          <w:szCs w:val="23"/>
        </w:rPr>
        <w:t>Not the least costly,</w:t>
      </w:r>
    </w:p>
    <w:p w14:paraId="6DF38E1B" w14:textId="77777777" w:rsidR="001C5AF1" w:rsidRPr="001C5AF1" w:rsidRDefault="001C5AF1" w:rsidP="00AE1D04">
      <w:pPr>
        <w:numPr>
          <w:ilvl w:val="0"/>
          <w:numId w:val="2"/>
        </w:numPr>
        <w:shd w:val="clear" w:color="auto" w:fill="FFFFFF"/>
        <w:tabs>
          <w:tab w:val="clear" w:pos="1080"/>
          <w:tab w:val="num" w:pos="1800"/>
        </w:tabs>
        <w:spacing w:after="100" w:afterAutospacing="1" w:line="240" w:lineRule="auto"/>
        <w:ind w:left="1800" w:right="225"/>
        <w:rPr>
          <w:rFonts w:ascii="Times" w:eastAsia="Times New Roman" w:hAnsi="Times" w:cs="Arial"/>
          <w:color w:val="000000"/>
          <w:sz w:val="23"/>
          <w:szCs w:val="23"/>
        </w:rPr>
      </w:pPr>
      <w:r w:rsidRPr="001C5AF1">
        <w:rPr>
          <w:rFonts w:ascii="Times" w:eastAsia="Times New Roman" w:hAnsi="Times" w:cs="Arial"/>
          <w:color w:val="000000"/>
          <w:sz w:val="23"/>
          <w:szCs w:val="23"/>
        </w:rPr>
        <w:t>Not the typical method of getting from one location to the other, or</w:t>
      </w:r>
    </w:p>
    <w:p w14:paraId="339F9C51" w14:textId="77777777" w:rsidR="00200FBB" w:rsidRDefault="001C5AF1" w:rsidP="00AE1D04">
      <w:pPr>
        <w:numPr>
          <w:ilvl w:val="0"/>
          <w:numId w:val="2"/>
        </w:numPr>
        <w:shd w:val="clear" w:color="auto" w:fill="FFFFFF"/>
        <w:tabs>
          <w:tab w:val="clear" w:pos="1080"/>
          <w:tab w:val="num" w:pos="1800"/>
        </w:tabs>
        <w:spacing w:after="0" w:line="240" w:lineRule="auto"/>
        <w:ind w:left="1800" w:right="225"/>
        <w:rPr>
          <w:rFonts w:ascii="Times" w:eastAsia="Times New Roman" w:hAnsi="Times" w:cs="Arial"/>
          <w:color w:val="000000"/>
          <w:sz w:val="23"/>
          <w:szCs w:val="23"/>
        </w:rPr>
      </w:pPr>
      <w:r w:rsidRPr="001C5AF1">
        <w:rPr>
          <w:rFonts w:ascii="Times" w:eastAsia="Times New Roman" w:hAnsi="Times" w:cs="Arial"/>
          <w:color w:val="000000"/>
          <w:sz w:val="23"/>
          <w:szCs w:val="23"/>
        </w:rPr>
        <w:t xml:space="preserve">Not "in the best interest of </w:t>
      </w:r>
      <w:r w:rsidR="00200FBB">
        <w:rPr>
          <w:rFonts w:ascii="Times" w:eastAsia="Times New Roman" w:hAnsi="Times" w:cs="Arial"/>
          <w:color w:val="000000"/>
          <w:sz w:val="23"/>
          <w:szCs w:val="23"/>
        </w:rPr>
        <w:t>The Association</w:t>
      </w:r>
      <w:r w:rsidRPr="001C5AF1">
        <w:rPr>
          <w:rFonts w:ascii="Times" w:eastAsia="Times New Roman" w:hAnsi="Times" w:cs="Arial"/>
          <w:color w:val="000000"/>
          <w:sz w:val="23"/>
          <w:szCs w:val="23"/>
        </w:rPr>
        <w:t>,"</w:t>
      </w:r>
    </w:p>
    <w:p w14:paraId="0D3CA8AB" w14:textId="77777777" w:rsidR="001C5AF1" w:rsidRDefault="00AE1D04" w:rsidP="006B7001">
      <w:pPr>
        <w:shd w:val="clear" w:color="auto" w:fill="FFFFFF"/>
        <w:spacing w:after="0" w:line="240" w:lineRule="auto"/>
        <w:ind w:left="720" w:right="225"/>
        <w:rPr>
          <w:rFonts w:ascii="Times" w:eastAsia="Times New Roman" w:hAnsi="Times" w:cs="Arial"/>
          <w:color w:val="000000"/>
          <w:sz w:val="23"/>
          <w:szCs w:val="23"/>
        </w:rPr>
      </w:pPr>
      <w:r>
        <w:rPr>
          <w:rFonts w:ascii="Times" w:eastAsia="Times New Roman" w:hAnsi="Times" w:cs="Arial"/>
          <w:color w:val="000000"/>
          <w:sz w:val="23"/>
          <w:szCs w:val="23"/>
        </w:rPr>
        <w:t xml:space="preserve">In this case, </w:t>
      </w:r>
      <w:r w:rsidR="001C5AF1" w:rsidRPr="001C5AF1">
        <w:rPr>
          <w:rFonts w:ascii="Times" w:eastAsia="Times New Roman" w:hAnsi="Times" w:cs="Arial"/>
          <w:color w:val="000000"/>
          <w:sz w:val="23"/>
          <w:szCs w:val="23"/>
        </w:rPr>
        <w:t xml:space="preserve">a cost comparison will be </w:t>
      </w:r>
      <w:proofErr w:type="gramStart"/>
      <w:r w:rsidR="001C5AF1" w:rsidRPr="001C5AF1">
        <w:rPr>
          <w:rFonts w:ascii="Times" w:eastAsia="Times New Roman" w:hAnsi="Times" w:cs="Arial"/>
          <w:color w:val="000000"/>
          <w:sz w:val="23"/>
          <w:szCs w:val="23"/>
        </w:rPr>
        <w:t>prepared</w:t>
      </w:r>
      <w:proofErr w:type="gramEnd"/>
      <w:r w:rsidR="001C5AF1" w:rsidRPr="001C5AF1">
        <w:rPr>
          <w:rFonts w:ascii="Times" w:eastAsia="Times New Roman" w:hAnsi="Times" w:cs="Arial"/>
          <w:color w:val="000000"/>
          <w:sz w:val="23"/>
          <w:szCs w:val="23"/>
        </w:rPr>
        <w:t xml:space="preserve"> and the </w:t>
      </w:r>
      <w:r>
        <w:rPr>
          <w:rFonts w:ascii="Times" w:eastAsia="Times New Roman" w:hAnsi="Times" w:cs="Arial"/>
          <w:color w:val="000000"/>
          <w:sz w:val="23"/>
          <w:szCs w:val="23"/>
        </w:rPr>
        <w:t>individual</w:t>
      </w:r>
      <w:r w:rsidR="001C5AF1" w:rsidRPr="001C5AF1">
        <w:rPr>
          <w:rFonts w:ascii="Times" w:eastAsia="Times New Roman" w:hAnsi="Times" w:cs="Arial"/>
          <w:color w:val="000000"/>
          <w:sz w:val="23"/>
          <w:szCs w:val="23"/>
        </w:rPr>
        <w:t xml:space="preserve"> shall be reimbursed only the amount that would have been reimbursed had the</w:t>
      </w:r>
      <w:r>
        <w:rPr>
          <w:rFonts w:ascii="Times" w:eastAsia="Times New Roman" w:hAnsi="Times" w:cs="Arial"/>
          <w:color w:val="000000"/>
          <w:sz w:val="23"/>
          <w:szCs w:val="23"/>
        </w:rPr>
        <w:t xml:space="preserve">y </w:t>
      </w:r>
      <w:r w:rsidR="001C5AF1" w:rsidRPr="001C5AF1">
        <w:rPr>
          <w:rFonts w:ascii="Times" w:eastAsia="Times New Roman" w:hAnsi="Times" w:cs="Arial"/>
          <w:color w:val="000000"/>
          <w:sz w:val="23"/>
          <w:szCs w:val="23"/>
        </w:rPr>
        <w:t>traveled using the least costly method.</w:t>
      </w:r>
    </w:p>
    <w:p w14:paraId="0EBF1314" w14:textId="77777777" w:rsidR="006B7001" w:rsidRPr="006B7001" w:rsidRDefault="006B7001" w:rsidP="006B7001">
      <w:pPr>
        <w:shd w:val="clear" w:color="auto" w:fill="FFFFFF"/>
        <w:spacing w:after="0" w:line="240" w:lineRule="auto"/>
        <w:ind w:left="720" w:right="225"/>
        <w:rPr>
          <w:rFonts w:ascii="Times" w:eastAsia="Times New Roman" w:hAnsi="Times" w:cs="Arial"/>
          <w:color w:val="000000"/>
          <w:sz w:val="10"/>
          <w:szCs w:val="10"/>
        </w:rPr>
      </w:pPr>
    </w:p>
    <w:p w14:paraId="6B1F6868" w14:textId="43452A73" w:rsidR="00F05799" w:rsidRPr="001C5AF1" w:rsidRDefault="00F05799" w:rsidP="00AE1D04">
      <w:pPr>
        <w:shd w:val="clear" w:color="auto" w:fill="FFFFFF"/>
        <w:spacing w:after="100" w:afterAutospacing="1" w:line="240" w:lineRule="auto"/>
        <w:ind w:left="720" w:right="225"/>
        <w:rPr>
          <w:rFonts w:ascii="Times" w:eastAsia="Times New Roman" w:hAnsi="Times" w:cs="Arial"/>
          <w:color w:val="000000"/>
          <w:sz w:val="23"/>
          <w:szCs w:val="23"/>
        </w:rPr>
      </w:pPr>
      <w:r w:rsidRPr="00F05799">
        <w:rPr>
          <w:rFonts w:ascii="Times" w:eastAsia="Times New Roman" w:hAnsi="Times" w:cs="Arial"/>
          <w:color w:val="000000"/>
          <w:sz w:val="23"/>
          <w:szCs w:val="23"/>
          <w:u w:val="single"/>
        </w:rPr>
        <w:t>Mileage/Car Rental</w:t>
      </w:r>
      <w:r>
        <w:rPr>
          <w:rFonts w:ascii="Times" w:eastAsia="Times New Roman" w:hAnsi="Times" w:cs="Arial"/>
          <w:color w:val="000000"/>
          <w:sz w:val="23"/>
          <w:szCs w:val="23"/>
        </w:rPr>
        <w:t xml:space="preserve">:  </w:t>
      </w:r>
      <w:r w:rsidR="00716DE2">
        <w:rPr>
          <w:rFonts w:ascii="Times" w:eastAsia="Times New Roman" w:hAnsi="Times" w:cs="Arial"/>
          <w:color w:val="000000"/>
          <w:sz w:val="23"/>
          <w:szCs w:val="23"/>
        </w:rPr>
        <w:t>It may be less</w:t>
      </w:r>
      <w:r>
        <w:rPr>
          <w:rFonts w:ascii="Times" w:eastAsia="Times New Roman" w:hAnsi="Times" w:cs="Arial"/>
          <w:color w:val="000000"/>
          <w:sz w:val="23"/>
          <w:szCs w:val="23"/>
        </w:rPr>
        <w:t xml:space="preserve"> expensive to rent a car, fly or take a train than to charge mileage (especially for long trips).  The Association does not reimburse for car insurance.  In the case of car rental, the association will reimburse for gas (calculation can be found at </w:t>
      </w:r>
      <w:hyperlink r:id="rId5" w:history="1">
        <w:r w:rsidRPr="00542B51">
          <w:rPr>
            <w:rStyle w:val="Hyperlink"/>
            <w:rFonts w:ascii="Times" w:eastAsia="Times New Roman" w:hAnsi="Times" w:cs="Arial"/>
            <w:sz w:val="23"/>
            <w:szCs w:val="23"/>
          </w:rPr>
          <w:t>www.mapquest.com</w:t>
        </w:r>
      </w:hyperlink>
      <w:r>
        <w:rPr>
          <w:rFonts w:ascii="Times" w:eastAsia="Times New Roman" w:hAnsi="Times" w:cs="Arial"/>
          <w:color w:val="000000"/>
          <w:sz w:val="23"/>
          <w:szCs w:val="23"/>
        </w:rPr>
        <w:t xml:space="preserve"> ).</w:t>
      </w:r>
    </w:p>
    <w:p w14:paraId="2EF55824" w14:textId="22D8663E" w:rsidR="004D71FE" w:rsidRPr="00827B32" w:rsidRDefault="00AE1D04" w:rsidP="00AE1D04">
      <w:pPr>
        <w:pStyle w:val="NormalWeb"/>
        <w:numPr>
          <w:ilvl w:val="0"/>
          <w:numId w:val="1"/>
        </w:numPr>
        <w:spacing w:before="0" w:beforeAutospacing="0" w:after="150" w:afterAutospacing="0"/>
        <w:rPr>
          <w:rFonts w:ascii="Times" w:hAnsi="Times" w:cs="Arial"/>
          <w:color w:val="000000"/>
          <w:sz w:val="23"/>
          <w:szCs w:val="23"/>
        </w:rPr>
      </w:pPr>
      <w:r>
        <w:rPr>
          <w:rFonts w:ascii="Times" w:hAnsi="Times" w:cs="Arial"/>
          <w:b/>
          <w:color w:val="000000"/>
          <w:sz w:val="23"/>
          <w:szCs w:val="23"/>
        </w:rPr>
        <w:t>Meal Reimbursement</w:t>
      </w:r>
      <w:r w:rsidR="006B7001">
        <w:rPr>
          <w:rFonts w:ascii="Times" w:hAnsi="Times" w:cs="Arial"/>
          <w:b/>
          <w:color w:val="000000"/>
          <w:sz w:val="23"/>
          <w:szCs w:val="23"/>
        </w:rPr>
        <w:t xml:space="preserve"> Amount</w:t>
      </w:r>
      <w:r>
        <w:rPr>
          <w:rFonts w:ascii="Times" w:hAnsi="Times" w:cs="Arial"/>
          <w:b/>
          <w:color w:val="000000"/>
          <w:sz w:val="23"/>
          <w:szCs w:val="23"/>
        </w:rPr>
        <w:t xml:space="preserve">s </w:t>
      </w:r>
      <w:r w:rsidR="004D71FE" w:rsidRPr="00827B32">
        <w:rPr>
          <w:rFonts w:ascii="Times" w:hAnsi="Times" w:cs="Arial"/>
          <w:color w:val="000000"/>
          <w:sz w:val="23"/>
          <w:szCs w:val="23"/>
        </w:rPr>
        <w:t xml:space="preserve">are </w:t>
      </w:r>
      <w:r w:rsidR="006B7001">
        <w:rPr>
          <w:rFonts w:ascii="Times" w:hAnsi="Times" w:cs="Arial"/>
          <w:color w:val="000000"/>
          <w:sz w:val="23"/>
          <w:szCs w:val="23"/>
        </w:rPr>
        <w:t xml:space="preserve">based on the third tier of </w:t>
      </w:r>
      <w:hyperlink r:id="rId6" w:history="1">
        <w:r w:rsidR="006B7001" w:rsidRPr="006B7001">
          <w:rPr>
            <w:rStyle w:val="Hyperlink"/>
            <w:rFonts w:ascii="Times" w:hAnsi="Times" w:cs="Arial"/>
            <w:sz w:val="23"/>
            <w:szCs w:val="23"/>
          </w:rPr>
          <w:t xml:space="preserve">the </w:t>
        </w:r>
        <w:r w:rsidR="006B7001">
          <w:rPr>
            <w:rStyle w:val="Hyperlink"/>
            <w:rFonts w:ascii="Times" w:hAnsi="Times" w:cs="Arial"/>
            <w:sz w:val="23"/>
            <w:szCs w:val="23"/>
          </w:rPr>
          <w:t xml:space="preserve">2024 </w:t>
        </w:r>
        <w:r w:rsidR="006B7001" w:rsidRPr="006B7001">
          <w:rPr>
            <w:rStyle w:val="Hyperlink"/>
            <w:rFonts w:ascii="Times" w:hAnsi="Times" w:cs="Arial"/>
            <w:sz w:val="23"/>
            <w:szCs w:val="23"/>
          </w:rPr>
          <w:t>U.S. General Services Administration</w:t>
        </w:r>
      </w:hyperlink>
      <w:r w:rsidR="006B7001">
        <w:rPr>
          <w:rFonts w:ascii="Times" w:hAnsi="Times" w:cs="Arial"/>
          <w:color w:val="000000"/>
          <w:sz w:val="23"/>
          <w:szCs w:val="23"/>
        </w:rPr>
        <w:t xml:space="preserve"> (listed below)</w:t>
      </w:r>
      <w:r w:rsidR="004D71FE" w:rsidRPr="00827B32">
        <w:rPr>
          <w:rFonts w:ascii="Times" w:hAnsi="Times" w:cs="Arial"/>
          <w:color w:val="000000"/>
          <w:sz w:val="23"/>
          <w:szCs w:val="23"/>
        </w:rPr>
        <w:t xml:space="preserve">.  In the event of an audit, </w:t>
      </w:r>
      <w:r w:rsidR="004A2553">
        <w:rPr>
          <w:rFonts w:ascii="Times" w:hAnsi="Times" w:cs="Arial"/>
          <w:color w:val="000000"/>
          <w:sz w:val="23"/>
          <w:szCs w:val="23"/>
        </w:rPr>
        <w:t>i</w:t>
      </w:r>
      <w:r>
        <w:rPr>
          <w:rFonts w:ascii="Times" w:hAnsi="Times" w:cs="Arial"/>
          <w:color w:val="000000"/>
          <w:sz w:val="23"/>
          <w:szCs w:val="23"/>
        </w:rPr>
        <w:t>ndividual</w:t>
      </w:r>
      <w:r w:rsidR="004D71FE" w:rsidRPr="00827B32">
        <w:rPr>
          <w:rFonts w:ascii="Times" w:hAnsi="Times" w:cs="Arial"/>
          <w:color w:val="000000"/>
          <w:sz w:val="23"/>
          <w:szCs w:val="23"/>
        </w:rPr>
        <w:t xml:space="preserve">s </w:t>
      </w:r>
      <w:r w:rsidR="006B7001">
        <w:rPr>
          <w:rFonts w:ascii="Times" w:hAnsi="Times" w:cs="Arial"/>
          <w:color w:val="000000"/>
          <w:sz w:val="23"/>
          <w:szCs w:val="23"/>
        </w:rPr>
        <w:t>may be asked to</w:t>
      </w:r>
      <w:r w:rsidR="004D71FE" w:rsidRPr="00827B32">
        <w:rPr>
          <w:rFonts w:ascii="Times" w:hAnsi="Times" w:cs="Arial"/>
          <w:color w:val="000000"/>
          <w:sz w:val="23"/>
          <w:szCs w:val="23"/>
        </w:rPr>
        <w:t xml:space="preserve"> produce receipts</w:t>
      </w:r>
      <w:r w:rsidR="006B7001">
        <w:rPr>
          <w:rFonts w:ascii="Times" w:hAnsi="Times" w:cs="Arial"/>
          <w:color w:val="000000"/>
          <w:sz w:val="23"/>
          <w:szCs w:val="23"/>
        </w:rPr>
        <w:t xml:space="preserve">. </w:t>
      </w:r>
    </w:p>
    <w:p w14:paraId="15432862" w14:textId="300F5FB5" w:rsidR="004D71FE" w:rsidRPr="00827B32" w:rsidRDefault="004D71FE" w:rsidP="00AE1D04">
      <w:pPr>
        <w:numPr>
          <w:ilvl w:val="0"/>
          <w:numId w:val="3"/>
        </w:numPr>
        <w:spacing w:after="100" w:afterAutospacing="1" w:line="240" w:lineRule="auto"/>
        <w:ind w:left="2430" w:right="225"/>
        <w:rPr>
          <w:rFonts w:ascii="Times" w:hAnsi="Times" w:cs="Arial"/>
          <w:color w:val="000000"/>
          <w:sz w:val="23"/>
          <w:szCs w:val="23"/>
        </w:rPr>
      </w:pPr>
      <w:r w:rsidRPr="00827B32">
        <w:rPr>
          <w:rFonts w:ascii="Times" w:hAnsi="Times" w:cs="Arial"/>
          <w:color w:val="000000"/>
          <w:sz w:val="23"/>
          <w:szCs w:val="23"/>
        </w:rPr>
        <w:t>Breakfast:  </w:t>
      </w:r>
      <w:r w:rsidRPr="00827B32">
        <w:rPr>
          <w:rStyle w:val="apple-converted-space"/>
          <w:rFonts w:ascii="Times" w:hAnsi="Times" w:cs="Arial"/>
          <w:color w:val="000000"/>
          <w:sz w:val="23"/>
          <w:szCs w:val="23"/>
        </w:rPr>
        <w:t> </w:t>
      </w:r>
      <w:r w:rsidRPr="00827B32">
        <w:rPr>
          <w:rFonts w:ascii="Times" w:hAnsi="Times" w:cs="Arial"/>
          <w:color w:val="000000"/>
          <w:sz w:val="23"/>
          <w:szCs w:val="23"/>
        </w:rPr>
        <w:t>$</w:t>
      </w:r>
      <w:r w:rsidR="00716DE2">
        <w:rPr>
          <w:rFonts w:ascii="Times" w:hAnsi="Times" w:cs="Arial"/>
          <w:color w:val="000000"/>
          <w:sz w:val="23"/>
          <w:szCs w:val="23"/>
        </w:rPr>
        <w:t>16</w:t>
      </w:r>
    </w:p>
    <w:p w14:paraId="4C710022" w14:textId="4120FFD2" w:rsidR="004D71FE" w:rsidRPr="00827B32" w:rsidRDefault="004D71FE" w:rsidP="00AE1D04">
      <w:pPr>
        <w:numPr>
          <w:ilvl w:val="0"/>
          <w:numId w:val="3"/>
        </w:numPr>
        <w:spacing w:after="100" w:afterAutospacing="1" w:line="240" w:lineRule="auto"/>
        <w:ind w:left="2430" w:right="225"/>
        <w:rPr>
          <w:rFonts w:ascii="Times" w:hAnsi="Times" w:cs="Arial"/>
          <w:color w:val="000000"/>
          <w:sz w:val="23"/>
          <w:szCs w:val="23"/>
        </w:rPr>
      </w:pPr>
      <w:r w:rsidRPr="00827B32">
        <w:rPr>
          <w:rFonts w:ascii="Times" w:hAnsi="Times" w:cs="Arial"/>
          <w:color w:val="000000"/>
          <w:sz w:val="23"/>
          <w:szCs w:val="23"/>
        </w:rPr>
        <w:t>Lunch:        </w:t>
      </w:r>
      <w:r w:rsidRPr="00827B32">
        <w:rPr>
          <w:rStyle w:val="apple-converted-space"/>
          <w:rFonts w:ascii="Times" w:hAnsi="Times" w:cs="Arial"/>
          <w:color w:val="000000"/>
          <w:sz w:val="23"/>
          <w:szCs w:val="23"/>
        </w:rPr>
        <w:t> </w:t>
      </w:r>
      <w:r w:rsidRPr="00827B32">
        <w:rPr>
          <w:rFonts w:ascii="Times" w:hAnsi="Times" w:cs="Arial"/>
          <w:color w:val="000000"/>
          <w:sz w:val="23"/>
          <w:szCs w:val="23"/>
        </w:rPr>
        <w:t>$</w:t>
      </w:r>
      <w:r w:rsidR="00716DE2">
        <w:rPr>
          <w:rFonts w:ascii="Times" w:hAnsi="Times" w:cs="Arial"/>
          <w:color w:val="000000"/>
          <w:sz w:val="23"/>
          <w:szCs w:val="23"/>
        </w:rPr>
        <w:t>17</w:t>
      </w:r>
    </w:p>
    <w:p w14:paraId="261EEB99" w14:textId="1B59D9CA" w:rsidR="004D71FE" w:rsidRPr="00827B32" w:rsidRDefault="004D71FE" w:rsidP="00AE1D04">
      <w:pPr>
        <w:numPr>
          <w:ilvl w:val="0"/>
          <w:numId w:val="3"/>
        </w:numPr>
        <w:spacing w:after="100" w:afterAutospacing="1" w:line="240" w:lineRule="auto"/>
        <w:ind w:left="2430" w:right="225"/>
        <w:rPr>
          <w:rFonts w:ascii="Times" w:hAnsi="Times" w:cs="Arial"/>
          <w:color w:val="000000"/>
          <w:sz w:val="23"/>
          <w:szCs w:val="23"/>
        </w:rPr>
      </w:pPr>
      <w:r w:rsidRPr="00827B32">
        <w:rPr>
          <w:rFonts w:ascii="Times" w:hAnsi="Times" w:cs="Arial"/>
          <w:color w:val="000000"/>
          <w:sz w:val="23"/>
          <w:szCs w:val="23"/>
        </w:rPr>
        <w:t>Dinner:       </w:t>
      </w:r>
      <w:r w:rsidRPr="00827B32">
        <w:rPr>
          <w:rStyle w:val="apple-converted-space"/>
          <w:rFonts w:ascii="Times" w:hAnsi="Times" w:cs="Arial"/>
          <w:color w:val="000000"/>
          <w:sz w:val="23"/>
          <w:szCs w:val="23"/>
        </w:rPr>
        <w:t> </w:t>
      </w:r>
      <w:r w:rsidRPr="00827B32">
        <w:rPr>
          <w:rFonts w:ascii="Times" w:hAnsi="Times" w:cs="Arial"/>
          <w:color w:val="000000"/>
          <w:sz w:val="23"/>
          <w:szCs w:val="23"/>
        </w:rPr>
        <w:t>$</w:t>
      </w:r>
      <w:r w:rsidR="00716DE2">
        <w:rPr>
          <w:rFonts w:ascii="Times" w:hAnsi="Times" w:cs="Arial"/>
          <w:color w:val="000000"/>
          <w:sz w:val="23"/>
          <w:szCs w:val="23"/>
        </w:rPr>
        <w:t>31</w:t>
      </w:r>
    </w:p>
    <w:p w14:paraId="0B411EDB" w14:textId="6578FE67" w:rsidR="004D71FE" w:rsidRDefault="004D71FE" w:rsidP="00F05799">
      <w:pPr>
        <w:numPr>
          <w:ilvl w:val="0"/>
          <w:numId w:val="3"/>
        </w:numPr>
        <w:spacing w:after="0" w:line="240" w:lineRule="auto"/>
        <w:ind w:left="2430" w:right="225"/>
        <w:rPr>
          <w:rFonts w:ascii="Times" w:hAnsi="Times" w:cs="Arial"/>
          <w:color w:val="000000"/>
          <w:sz w:val="23"/>
          <w:szCs w:val="23"/>
        </w:rPr>
      </w:pPr>
      <w:r w:rsidRPr="00827B32">
        <w:rPr>
          <w:rFonts w:ascii="Times" w:hAnsi="Times" w:cs="Arial"/>
          <w:color w:val="000000"/>
          <w:sz w:val="23"/>
          <w:szCs w:val="23"/>
        </w:rPr>
        <w:t>Incidentals: $5</w:t>
      </w:r>
      <w:r w:rsidR="006B7001">
        <w:rPr>
          <w:rFonts w:ascii="Times" w:hAnsi="Times" w:cs="Arial"/>
          <w:color w:val="000000"/>
          <w:sz w:val="23"/>
          <w:szCs w:val="23"/>
        </w:rPr>
        <w:t xml:space="preserve"> (Receipt required.)</w:t>
      </w:r>
    </w:p>
    <w:p w14:paraId="59606D2B" w14:textId="77777777" w:rsidR="006B7001" w:rsidRDefault="006B7001" w:rsidP="006B7001">
      <w:pPr>
        <w:spacing w:after="0" w:line="240" w:lineRule="auto"/>
        <w:ind w:left="2430" w:right="225"/>
        <w:rPr>
          <w:rFonts w:ascii="Times" w:hAnsi="Times" w:cs="Arial"/>
          <w:color w:val="000000"/>
          <w:sz w:val="23"/>
          <w:szCs w:val="23"/>
        </w:rPr>
      </w:pPr>
    </w:p>
    <w:p w14:paraId="5C497BF7" w14:textId="77777777" w:rsidR="004A2553" w:rsidRPr="00827B32" w:rsidRDefault="004A2553" w:rsidP="004A2553">
      <w:pPr>
        <w:pStyle w:val="NormalWeb"/>
        <w:spacing w:before="0" w:beforeAutospacing="0" w:after="150" w:afterAutospacing="0"/>
        <w:ind w:left="720"/>
        <w:rPr>
          <w:rFonts w:ascii="Times" w:hAnsi="Times" w:cs="Arial"/>
          <w:color w:val="000000"/>
          <w:sz w:val="23"/>
          <w:szCs w:val="23"/>
        </w:rPr>
      </w:pPr>
      <w:r>
        <w:rPr>
          <w:rFonts w:ascii="Times" w:hAnsi="Times" w:cs="Arial"/>
          <w:color w:val="000000"/>
          <w:sz w:val="23"/>
          <w:szCs w:val="23"/>
        </w:rPr>
        <w:t>Individual</w:t>
      </w:r>
      <w:r w:rsidRPr="00827B32">
        <w:rPr>
          <w:rFonts w:ascii="Times" w:hAnsi="Times" w:cs="Arial"/>
          <w:color w:val="000000"/>
          <w:sz w:val="23"/>
          <w:szCs w:val="23"/>
        </w:rPr>
        <w:t xml:space="preserve">s may not claim meals provided by </w:t>
      </w:r>
      <w:r>
        <w:rPr>
          <w:rFonts w:ascii="Times" w:hAnsi="Times" w:cs="Arial"/>
          <w:color w:val="000000"/>
          <w:sz w:val="23"/>
          <w:szCs w:val="23"/>
        </w:rPr>
        <w:t>The Association</w:t>
      </w:r>
      <w:r w:rsidRPr="00827B32">
        <w:rPr>
          <w:rFonts w:ascii="Times" w:hAnsi="Times" w:cs="Arial"/>
          <w:color w:val="000000"/>
          <w:sz w:val="23"/>
          <w:szCs w:val="23"/>
        </w:rPr>
        <w:t>, meals included in hotel expenses or conference fees, meals included in transportation costs such as airline tickets, or meals that are otherwise provided. Snacks and continental breakfasts such as rolls, juice, and coffee are not considered to be meals.</w:t>
      </w:r>
      <w:r>
        <w:rPr>
          <w:rFonts w:ascii="Times" w:hAnsi="Times" w:cs="Arial"/>
          <w:color w:val="000000"/>
          <w:sz w:val="23"/>
          <w:szCs w:val="23"/>
        </w:rPr>
        <w:t xml:space="preserve">  </w:t>
      </w:r>
      <w:r w:rsidRPr="00827B32">
        <w:rPr>
          <w:rFonts w:ascii="Times" w:hAnsi="Times" w:cs="Arial"/>
          <w:color w:val="000000"/>
          <w:sz w:val="23"/>
          <w:szCs w:val="23"/>
        </w:rPr>
        <w:t>No meal expense may be claimed or reimbursed more than once in any given 24-hour period.</w:t>
      </w:r>
      <w:r w:rsidR="005645D0">
        <w:rPr>
          <w:rFonts w:ascii="Times" w:hAnsi="Times" w:cs="Arial"/>
          <w:color w:val="000000"/>
          <w:sz w:val="23"/>
          <w:szCs w:val="23"/>
        </w:rPr>
        <w:t xml:space="preserve">  </w:t>
      </w:r>
      <w:r w:rsidR="005645D0" w:rsidRPr="005645D0">
        <w:rPr>
          <w:rFonts w:ascii="Times" w:hAnsi="Times" w:cs="Arial"/>
          <w:sz w:val="23"/>
          <w:szCs w:val="23"/>
        </w:rPr>
        <w:t>Individuals may not claim lunch or incidentals on one-day trips.</w:t>
      </w:r>
    </w:p>
    <w:p w14:paraId="0A25ACB8" w14:textId="77777777" w:rsidR="004D71FE" w:rsidRPr="00827B32" w:rsidRDefault="005645D0" w:rsidP="007F2513">
      <w:pPr>
        <w:pStyle w:val="NormalWeb"/>
        <w:spacing w:before="0" w:beforeAutospacing="0" w:after="150" w:afterAutospacing="0"/>
        <w:ind w:left="720"/>
        <w:rPr>
          <w:rFonts w:ascii="Times" w:hAnsi="Times" w:cs="Arial"/>
          <w:color w:val="000000"/>
          <w:sz w:val="23"/>
          <w:szCs w:val="23"/>
        </w:rPr>
      </w:pPr>
      <w:r w:rsidRPr="007F2513">
        <w:rPr>
          <w:rFonts w:ascii="Times" w:hAnsi="Times" w:cs="Arial"/>
          <w:color w:val="000000"/>
          <w:sz w:val="23"/>
          <w:szCs w:val="23"/>
          <w:u w:val="single"/>
        </w:rPr>
        <w:t>F</w:t>
      </w:r>
      <w:r w:rsidR="004D71FE" w:rsidRPr="007F2513">
        <w:rPr>
          <w:rFonts w:ascii="Times" w:hAnsi="Times" w:cs="Arial"/>
          <w:color w:val="000000"/>
          <w:sz w:val="23"/>
          <w:szCs w:val="23"/>
          <w:u w:val="single"/>
        </w:rPr>
        <w:t>or travel lasting 24 hours or more</w:t>
      </w:r>
      <w:r w:rsidR="004D71FE" w:rsidRPr="00827B32">
        <w:rPr>
          <w:rFonts w:ascii="Times" w:hAnsi="Times" w:cs="Arial"/>
          <w:color w:val="000000"/>
          <w:sz w:val="23"/>
          <w:szCs w:val="23"/>
        </w:rPr>
        <w:t xml:space="preserve">, </w:t>
      </w:r>
      <w:r>
        <w:rPr>
          <w:rFonts w:ascii="Times" w:hAnsi="Times" w:cs="Arial"/>
          <w:color w:val="000000"/>
          <w:sz w:val="23"/>
          <w:szCs w:val="23"/>
        </w:rPr>
        <w:t>individuals</w:t>
      </w:r>
      <w:r w:rsidR="004D71FE" w:rsidRPr="00827B32">
        <w:rPr>
          <w:rFonts w:ascii="Times" w:hAnsi="Times" w:cs="Arial"/>
          <w:color w:val="000000"/>
          <w:sz w:val="23"/>
          <w:szCs w:val="23"/>
        </w:rPr>
        <w:t xml:space="preserve"> may claim meals (as noted above), based on the following timeframes:</w:t>
      </w:r>
    </w:p>
    <w:p w14:paraId="625FB73A" w14:textId="3FFC0EEA" w:rsidR="004D71FE" w:rsidRPr="007F2513" w:rsidRDefault="004D71FE" w:rsidP="007F2513">
      <w:pPr>
        <w:pStyle w:val="Heading3"/>
        <w:spacing w:before="0"/>
        <w:ind w:left="1170"/>
        <w:rPr>
          <w:rFonts w:ascii="Times" w:hAnsi="Times" w:cs="Arial"/>
          <w:color w:val="auto"/>
          <w:sz w:val="23"/>
          <w:szCs w:val="23"/>
        </w:rPr>
      </w:pPr>
      <w:r w:rsidRPr="007F2513">
        <w:rPr>
          <w:rFonts w:ascii="Times" w:hAnsi="Times" w:cs="Arial"/>
          <w:b/>
          <w:bCs/>
          <w:color w:val="auto"/>
          <w:sz w:val="23"/>
          <w:szCs w:val="23"/>
        </w:rPr>
        <w:t>First day of travel</w:t>
      </w:r>
      <w:r w:rsidR="006B7001">
        <w:rPr>
          <w:rFonts w:ascii="Times" w:hAnsi="Times" w:cs="Arial"/>
          <w:b/>
          <w:bCs/>
          <w:color w:val="auto"/>
          <w:sz w:val="23"/>
          <w:szCs w:val="23"/>
        </w:rPr>
        <w:t>:</w:t>
      </w:r>
    </w:p>
    <w:p w14:paraId="0D05289B" w14:textId="77777777" w:rsidR="004D71FE" w:rsidRPr="00827B32" w:rsidRDefault="004D71FE" w:rsidP="007F2513">
      <w:pPr>
        <w:numPr>
          <w:ilvl w:val="0"/>
          <w:numId w:val="4"/>
        </w:numPr>
        <w:tabs>
          <w:tab w:val="clear" w:pos="720"/>
          <w:tab w:val="num" w:pos="1890"/>
        </w:tabs>
        <w:spacing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 xml:space="preserve">Trip begins at or before 6 am - Breakfast may be </w:t>
      </w:r>
      <w:proofErr w:type="gramStart"/>
      <w:r w:rsidRPr="00827B32">
        <w:rPr>
          <w:rFonts w:ascii="Times" w:hAnsi="Times" w:cs="Arial"/>
          <w:color w:val="000000"/>
          <w:sz w:val="23"/>
          <w:szCs w:val="23"/>
        </w:rPr>
        <w:t>claimed</w:t>
      </w:r>
      <w:proofErr w:type="gramEnd"/>
    </w:p>
    <w:p w14:paraId="19F37171" w14:textId="77777777" w:rsidR="004D71FE" w:rsidRPr="00827B32" w:rsidRDefault="004D71FE" w:rsidP="007F2513">
      <w:pPr>
        <w:numPr>
          <w:ilvl w:val="0"/>
          <w:numId w:val="4"/>
        </w:numPr>
        <w:tabs>
          <w:tab w:val="clear" w:pos="720"/>
          <w:tab w:val="num" w:pos="1890"/>
        </w:tabs>
        <w:spacing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Trip begins at or before 11 am - Lunch may be claimed</w:t>
      </w:r>
    </w:p>
    <w:p w14:paraId="2B53B932" w14:textId="77777777" w:rsidR="004D71FE" w:rsidRPr="00827B32" w:rsidRDefault="004D71FE" w:rsidP="00F05799">
      <w:pPr>
        <w:numPr>
          <w:ilvl w:val="0"/>
          <w:numId w:val="4"/>
        </w:numPr>
        <w:tabs>
          <w:tab w:val="clear" w:pos="720"/>
          <w:tab w:val="num" w:pos="1890"/>
        </w:tabs>
        <w:spacing w:after="0" w:line="240" w:lineRule="auto"/>
        <w:ind w:left="1395" w:right="225"/>
        <w:rPr>
          <w:rFonts w:ascii="Times" w:hAnsi="Times" w:cs="Arial"/>
          <w:color w:val="000000"/>
          <w:sz w:val="23"/>
          <w:szCs w:val="23"/>
        </w:rPr>
      </w:pPr>
      <w:r w:rsidRPr="00827B32">
        <w:rPr>
          <w:rFonts w:ascii="Times" w:hAnsi="Times" w:cs="Arial"/>
          <w:color w:val="000000"/>
          <w:sz w:val="23"/>
          <w:szCs w:val="23"/>
        </w:rPr>
        <w:t>Trip begins at or before 5 pm - Dinner may be claimed</w:t>
      </w:r>
    </w:p>
    <w:p w14:paraId="45F46F08" w14:textId="43D50651" w:rsidR="004D71FE" w:rsidRPr="007F2513" w:rsidRDefault="004D71FE" w:rsidP="007F2513">
      <w:pPr>
        <w:pStyle w:val="Heading3"/>
        <w:spacing w:before="0"/>
        <w:ind w:left="1170"/>
        <w:rPr>
          <w:rFonts w:ascii="Times" w:hAnsi="Times" w:cs="Arial"/>
          <w:color w:val="auto"/>
          <w:sz w:val="23"/>
          <w:szCs w:val="23"/>
        </w:rPr>
      </w:pPr>
      <w:r w:rsidRPr="007F2513">
        <w:rPr>
          <w:rFonts w:ascii="Times" w:hAnsi="Times" w:cs="Arial"/>
          <w:b/>
          <w:bCs/>
          <w:color w:val="auto"/>
          <w:sz w:val="23"/>
          <w:szCs w:val="23"/>
        </w:rPr>
        <w:t>Continuing after 24 hours</w:t>
      </w:r>
      <w:r w:rsidR="006B7001">
        <w:rPr>
          <w:rFonts w:ascii="Times" w:hAnsi="Times" w:cs="Arial"/>
          <w:b/>
          <w:bCs/>
          <w:color w:val="auto"/>
          <w:sz w:val="23"/>
          <w:szCs w:val="23"/>
        </w:rPr>
        <w:t>:</w:t>
      </w:r>
    </w:p>
    <w:p w14:paraId="4D5464C4" w14:textId="77777777" w:rsidR="004D71FE" w:rsidRPr="00827B32" w:rsidRDefault="004D71FE" w:rsidP="007F2513">
      <w:pPr>
        <w:numPr>
          <w:ilvl w:val="0"/>
          <w:numId w:val="5"/>
        </w:numPr>
        <w:tabs>
          <w:tab w:val="clear" w:pos="720"/>
          <w:tab w:val="num" w:pos="1890"/>
        </w:tabs>
        <w:spacing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 xml:space="preserve">Trip ends at or after 8 am - Breakfast may be </w:t>
      </w:r>
      <w:proofErr w:type="gramStart"/>
      <w:r w:rsidRPr="00827B32">
        <w:rPr>
          <w:rFonts w:ascii="Times" w:hAnsi="Times" w:cs="Arial"/>
          <w:color w:val="000000"/>
          <w:sz w:val="23"/>
          <w:szCs w:val="23"/>
        </w:rPr>
        <w:t>claimed</w:t>
      </w:r>
      <w:proofErr w:type="gramEnd"/>
    </w:p>
    <w:p w14:paraId="39AA8B65" w14:textId="77777777" w:rsidR="004D71FE" w:rsidRPr="00827B32" w:rsidRDefault="004D71FE" w:rsidP="007F2513">
      <w:pPr>
        <w:numPr>
          <w:ilvl w:val="0"/>
          <w:numId w:val="5"/>
        </w:numPr>
        <w:tabs>
          <w:tab w:val="clear" w:pos="720"/>
          <w:tab w:val="num" w:pos="1890"/>
        </w:tabs>
        <w:spacing w:before="100" w:beforeAutospacing="1"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Trip ends at or after 2 pm - Lunch may be claimed</w:t>
      </w:r>
    </w:p>
    <w:p w14:paraId="7908D1DD" w14:textId="67870C12" w:rsidR="006B7001" w:rsidRDefault="004D71FE" w:rsidP="006B7001">
      <w:pPr>
        <w:numPr>
          <w:ilvl w:val="0"/>
          <w:numId w:val="5"/>
        </w:numPr>
        <w:tabs>
          <w:tab w:val="clear" w:pos="720"/>
          <w:tab w:val="num" w:pos="1890"/>
        </w:tabs>
        <w:spacing w:before="100" w:beforeAutospacing="1" w:after="0" w:line="240" w:lineRule="auto"/>
        <w:ind w:left="1395" w:right="225"/>
        <w:rPr>
          <w:rFonts w:ascii="Times" w:hAnsi="Times" w:cs="Arial"/>
          <w:color w:val="000000"/>
          <w:sz w:val="23"/>
          <w:szCs w:val="23"/>
        </w:rPr>
      </w:pPr>
      <w:r w:rsidRPr="00827B32">
        <w:rPr>
          <w:rFonts w:ascii="Times" w:hAnsi="Times" w:cs="Arial"/>
          <w:color w:val="000000"/>
          <w:sz w:val="23"/>
          <w:szCs w:val="23"/>
        </w:rPr>
        <w:t xml:space="preserve">Trip ends at or after 7 pm - Dinner may be </w:t>
      </w:r>
      <w:proofErr w:type="gramStart"/>
      <w:r w:rsidRPr="00827B32">
        <w:rPr>
          <w:rFonts w:ascii="Times" w:hAnsi="Times" w:cs="Arial"/>
          <w:color w:val="000000"/>
          <w:sz w:val="23"/>
          <w:szCs w:val="23"/>
        </w:rPr>
        <w:t>claimed</w:t>
      </w:r>
      <w:proofErr w:type="gramEnd"/>
    </w:p>
    <w:p w14:paraId="3225439D" w14:textId="77777777" w:rsidR="006B7001" w:rsidRPr="006B7001" w:rsidRDefault="006B7001" w:rsidP="006B7001">
      <w:pPr>
        <w:spacing w:after="0" w:line="240" w:lineRule="auto"/>
        <w:ind w:left="1035" w:right="225"/>
        <w:rPr>
          <w:rFonts w:ascii="Times" w:hAnsi="Times" w:cs="Arial"/>
          <w:color w:val="000000"/>
          <w:sz w:val="10"/>
          <w:szCs w:val="10"/>
        </w:rPr>
      </w:pPr>
    </w:p>
    <w:p w14:paraId="7F064FEA" w14:textId="77777777" w:rsidR="004D71FE" w:rsidRPr="006B7001" w:rsidRDefault="004D71FE" w:rsidP="006B7001">
      <w:pPr>
        <w:ind w:left="720"/>
        <w:rPr>
          <w:rFonts w:ascii="Times" w:hAnsi="Times" w:cs="Arial"/>
          <w:sz w:val="23"/>
          <w:szCs w:val="23"/>
        </w:rPr>
      </w:pPr>
      <w:r w:rsidRPr="006B7001">
        <w:rPr>
          <w:rFonts w:ascii="Times" w:hAnsi="Times" w:cs="Arial"/>
          <w:sz w:val="23"/>
          <w:szCs w:val="23"/>
          <w:u w:val="single"/>
        </w:rPr>
        <w:t>For travel lasting less than 24 hours</w:t>
      </w:r>
      <w:r w:rsidR="007F2513" w:rsidRPr="006B7001">
        <w:rPr>
          <w:rFonts w:ascii="Times" w:hAnsi="Times" w:cs="Arial"/>
          <w:sz w:val="23"/>
          <w:szCs w:val="23"/>
        </w:rPr>
        <w:t>,</w:t>
      </w:r>
      <w:r w:rsidR="005645D0" w:rsidRPr="006B7001">
        <w:rPr>
          <w:rFonts w:ascii="Times" w:hAnsi="Times" w:cs="Arial"/>
          <w:sz w:val="23"/>
          <w:szCs w:val="23"/>
        </w:rPr>
        <w:t xml:space="preserve"> individual</w:t>
      </w:r>
      <w:r w:rsidRPr="006B7001">
        <w:rPr>
          <w:rFonts w:ascii="Times" w:hAnsi="Times" w:cs="Arial"/>
          <w:sz w:val="23"/>
          <w:szCs w:val="23"/>
        </w:rPr>
        <w:t>s may claim breakfast and/or dinner (as noted above), based on the following timeframes:</w:t>
      </w:r>
    </w:p>
    <w:p w14:paraId="3034B05B" w14:textId="5E602D10" w:rsidR="004D71FE" w:rsidRPr="007F2513" w:rsidRDefault="004D71FE" w:rsidP="007F2513">
      <w:pPr>
        <w:pStyle w:val="Heading3"/>
        <w:spacing w:before="0"/>
        <w:ind w:left="1170"/>
        <w:rPr>
          <w:rFonts w:ascii="Times" w:hAnsi="Times" w:cs="Arial"/>
          <w:color w:val="auto"/>
          <w:sz w:val="23"/>
          <w:szCs w:val="23"/>
        </w:rPr>
      </w:pPr>
      <w:r w:rsidRPr="007F2513">
        <w:rPr>
          <w:rFonts w:ascii="Times" w:hAnsi="Times" w:cs="Arial"/>
          <w:b/>
          <w:bCs/>
          <w:color w:val="auto"/>
          <w:sz w:val="23"/>
          <w:szCs w:val="23"/>
        </w:rPr>
        <w:t>Fractional day of travel</w:t>
      </w:r>
      <w:r w:rsidR="006B7001">
        <w:rPr>
          <w:rFonts w:ascii="Times" w:hAnsi="Times" w:cs="Arial"/>
          <w:b/>
          <w:bCs/>
          <w:color w:val="auto"/>
          <w:sz w:val="23"/>
          <w:szCs w:val="23"/>
        </w:rPr>
        <w:t>:</w:t>
      </w:r>
    </w:p>
    <w:p w14:paraId="705E5FB5" w14:textId="77777777" w:rsidR="004D71FE" w:rsidRPr="00827B32" w:rsidRDefault="004D71FE" w:rsidP="007F2513">
      <w:pPr>
        <w:numPr>
          <w:ilvl w:val="0"/>
          <w:numId w:val="6"/>
        </w:numPr>
        <w:tabs>
          <w:tab w:val="clear" w:pos="720"/>
          <w:tab w:val="num" w:pos="1890"/>
        </w:tabs>
        <w:spacing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 xml:space="preserve">Trip begins at or before 6 am and ends at or after 9 am - Breakfast may be </w:t>
      </w:r>
      <w:proofErr w:type="gramStart"/>
      <w:r w:rsidRPr="00827B32">
        <w:rPr>
          <w:rFonts w:ascii="Times" w:hAnsi="Times" w:cs="Arial"/>
          <w:color w:val="000000"/>
          <w:sz w:val="23"/>
          <w:szCs w:val="23"/>
        </w:rPr>
        <w:t>claimed</w:t>
      </w:r>
      <w:proofErr w:type="gramEnd"/>
    </w:p>
    <w:p w14:paraId="6F8A9BFC" w14:textId="77777777" w:rsidR="003D0B6C" w:rsidRDefault="004D71FE" w:rsidP="007F2513">
      <w:pPr>
        <w:numPr>
          <w:ilvl w:val="0"/>
          <w:numId w:val="6"/>
        </w:numPr>
        <w:tabs>
          <w:tab w:val="clear" w:pos="720"/>
          <w:tab w:val="num" w:pos="1890"/>
        </w:tabs>
        <w:spacing w:before="100" w:beforeAutospacing="1" w:after="100" w:afterAutospacing="1" w:line="240" w:lineRule="auto"/>
        <w:ind w:left="1395" w:right="225"/>
        <w:rPr>
          <w:rFonts w:ascii="Times" w:hAnsi="Times" w:cs="Arial"/>
          <w:color w:val="000000"/>
          <w:sz w:val="23"/>
          <w:szCs w:val="23"/>
        </w:rPr>
      </w:pPr>
      <w:r w:rsidRPr="00827B32">
        <w:rPr>
          <w:rFonts w:ascii="Times" w:hAnsi="Times" w:cs="Arial"/>
          <w:color w:val="000000"/>
          <w:sz w:val="23"/>
          <w:szCs w:val="23"/>
        </w:rPr>
        <w:t>Trip begins at or before 4 pm and ends at or after 7 pm - Dinner may be claimed</w:t>
      </w:r>
    </w:p>
    <w:p w14:paraId="338F0EDB" w14:textId="777C28D0" w:rsidR="007C3E73" w:rsidRPr="007C3E73" w:rsidRDefault="007C3E73" w:rsidP="007C3E73">
      <w:pPr>
        <w:pStyle w:val="ListParagraph"/>
        <w:numPr>
          <w:ilvl w:val="0"/>
          <w:numId w:val="1"/>
        </w:numPr>
        <w:spacing w:before="100" w:beforeAutospacing="1" w:after="100" w:afterAutospacing="1" w:line="240" w:lineRule="auto"/>
        <w:ind w:right="225"/>
        <w:rPr>
          <w:rFonts w:ascii="Times" w:hAnsi="Times" w:cs="Arial"/>
          <w:color w:val="000000"/>
          <w:sz w:val="23"/>
          <w:szCs w:val="23"/>
        </w:rPr>
      </w:pPr>
      <w:r>
        <w:rPr>
          <w:rFonts w:ascii="Times" w:hAnsi="Times" w:cs="Arial"/>
          <w:b/>
          <w:color w:val="000000"/>
          <w:sz w:val="23"/>
          <w:szCs w:val="23"/>
        </w:rPr>
        <w:t>Travel Advances</w:t>
      </w:r>
      <w:r w:rsidR="00C572EA">
        <w:rPr>
          <w:rFonts w:ascii="Times" w:hAnsi="Times" w:cs="Arial"/>
          <w:b/>
          <w:color w:val="000000"/>
          <w:sz w:val="23"/>
          <w:szCs w:val="23"/>
        </w:rPr>
        <w:t xml:space="preserve"> –</w:t>
      </w:r>
      <w:r w:rsidR="00C572EA" w:rsidRPr="00C572EA">
        <w:rPr>
          <w:rFonts w:ascii="Times" w:hAnsi="Times" w:cs="Arial"/>
          <w:color w:val="000000"/>
          <w:sz w:val="23"/>
          <w:szCs w:val="23"/>
        </w:rPr>
        <w:t xml:space="preserve"> </w:t>
      </w:r>
      <w:r w:rsidR="00C572EA">
        <w:rPr>
          <w:rFonts w:ascii="Times" w:hAnsi="Times" w:cs="Arial"/>
          <w:color w:val="000000"/>
          <w:sz w:val="23"/>
          <w:szCs w:val="23"/>
        </w:rPr>
        <w:t>Those requiring money in advance of travel should s</w:t>
      </w:r>
      <w:r w:rsidR="00C572EA" w:rsidRPr="00C572EA">
        <w:rPr>
          <w:rFonts w:ascii="Times" w:hAnsi="Times" w:cs="Arial"/>
          <w:color w:val="000000"/>
          <w:sz w:val="23"/>
          <w:szCs w:val="23"/>
        </w:rPr>
        <w:t>ubmit “Request for Travel Advance” form</w:t>
      </w:r>
      <w:r w:rsidR="00C572EA">
        <w:rPr>
          <w:rFonts w:ascii="Times" w:hAnsi="Times" w:cs="Arial"/>
          <w:color w:val="000000"/>
          <w:sz w:val="23"/>
          <w:szCs w:val="23"/>
        </w:rPr>
        <w:t xml:space="preserve"> at least </w:t>
      </w:r>
      <w:r w:rsidR="00C572EA" w:rsidRPr="00C572EA">
        <w:rPr>
          <w:rFonts w:ascii="Times" w:hAnsi="Times" w:cs="Arial"/>
          <w:color w:val="000000"/>
          <w:sz w:val="23"/>
          <w:szCs w:val="23"/>
        </w:rPr>
        <w:t xml:space="preserve">two weeks prior to </w:t>
      </w:r>
      <w:r w:rsidR="00C572EA">
        <w:rPr>
          <w:rFonts w:ascii="Times" w:hAnsi="Times" w:cs="Arial"/>
          <w:color w:val="000000"/>
          <w:sz w:val="23"/>
          <w:szCs w:val="23"/>
        </w:rPr>
        <w:t>the travel</w:t>
      </w:r>
      <w:r w:rsidR="00C572EA" w:rsidRPr="00C572EA">
        <w:rPr>
          <w:rFonts w:ascii="Times" w:hAnsi="Times" w:cs="Arial"/>
          <w:color w:val="000000"/>
          <w:sz w:val="23"/>
          <w:szCs w:val="23"/>
        </w:rPr>
        <w:t>.</w:t>
      </w:r>
    </w:p>
    <w:sectPr w:rsidR="007C3E73" w:rsidRPr="007C3E73" w:rsidSect="00564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6B6"/>
    <w:multiLevelType w:val="multilevel"/>
    <w:tmpl w:val="F51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B3360"/>
    <w:multiLevelType w:val="multilevel"/>
    <w:tmpl w:val="69B6EC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B0062DF"/>
    <w:multiLevelType w:val="multilevel"/>
    <w:tmpl w:val="7CB0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61025E"/>
    <w:multiLevelType w:val="multilevel"/>
    <w:tmpl w:val="F8F210BE"/>
    <w:lvl w:ilvl="0">
      <w:start w:val="2"/>
      <w:numFmt w:val="decimal"/>
      <w:lvlText w:val="%1."/>
      <w:lvlJc w:val="lef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745F9A"/>
    <w:multiLevelType w:val="multilevel"/>
    <w:tmpl w:val="8BFE1A6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6FF36BA"/>
    <w:multiLevelType w:val="multilevel"/>
    <w:tmpl w:val="640C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21F5D"/>
    <w:multiLevelType w:val="multilevel"/>
    <w:tmpl w:val="8BFE1A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958916">
    <w:abstractNumId w:val="6"/>
  </w:num>
  <w:num w:numId="2" w16cid:durableId="448863430">
    <w:abstractNumId w:val="4"/>
  </w:num>
  <w:num w:numId="3" w16cid:durableId="300505682">
    <w:abstractNumId w:val="1"/>
  </w:num>
  <w:num w:numId="4" w16cid:durableId="233781970">
    <w:abstractNumId w:val="5"/>
  </w:num>
  <w:num w:numId="5" w16cid:durableId="538586829">
    <w:abstractNumId w:val="2"/>
  </w:num>
  <w:num w:numId="6" w16cid:durableId="1444769255">
    <w:abstractNumId w:val="0"/>
  </w:num>
  <w:num w:numId="7" w16cid:durableId="508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F1"/>
    <w:rsid w:val="001C5AF1"/>
    <w:rsid w:val="00200FBB"/>
    <w:rsid w:val="003D0B6C"/>
    <w:rsid w:val="004A2553"/>
    <w:rsid w:val="004D71FE"/>
    <w:rsid w:val="005645D0"/>
    <w:rsid w:val="005E34B6"/>
    <w:rsid w:val="006B7001"/>
    <w:rsid w:val="00716DE2"/>
    <w:rsid w:val="007C3E73"/>
    <w:rsid w:val="007F2513"/>
    <w:rsid w:val="00827B32"/>
    <w:rsid w:val="008361B3"/>
    <w:rsid w:val="00AD1436"/>
    <w:rsid w:val="00AE1D04"/>
    <w:rsid w:val="00B461E1"/>
    <w:rsid w:val="00C572EA"/>
    <w:rsid w:val="00CE4568"/>
    <w:rsid w:val="00D073DC"/>
    <w:rsid w:val="00E97A46"/>
    <w:rsid w:val="00F0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8B2"/>
  <w15:chartTrackingRefBased/>
  <w15:docId w15:val="{CDEC52FF-F204-4DC0-A4FD-A8C50A8E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1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5A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71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AF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D71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D71F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D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1FE"/>
  </w:style>
  <w:style w:type="character" w:customStyle="1" w:styleId="ms-rtestyle-bold">
    <w:name w:val="ms-rtestyle-bold"/>
    <w:basedOn w:val="DefaultParagraphFont"/>
    <w:rsid w:val="004D71FE"/>
  </w:style>
  <w:style w:type="paragraph" w:styleId="ListParagraph">
    <w:name w:val="List Paragraph"/>
    <w:basedOn w:val="Normal"/>
    <w:uiPriority w:val="34"/>
    <w:qFormat/>
    <w:rsid w:val="00827B32"/>
    <w:pPr>
      <w:ind w:left="720"/>
      <w:contextualSpacing/>
    </w:pPr>
  </w:style>
  <w:style w:type="character" w:styleId="Hyperlink">
    <w:name w:val="Hyperlink"/>
    <w:basedOn w:val="DefaultParagraphFont"/>
    <w:uiPriority w:val="99"/>
    <w:unhideWhenUsed/>
    <w:rsid w:val="00F05799"/>
    <w:rPr>
      <w:color w:val="0563C1" w:themeColor="hyperlink"/>
      <w:u w:val="single"/>
    </w:rPr>
  </w:style>
  <w:style w:type="character" w:styleId="UnresolvedMention">
    <w:name w:val="Unresolved Mention"/>
    <w:basedOn w:val="DefaultParagraphFont"/>
    <w:uiPriority w:val="99"/>
    <w:semiHidden/>
    <w:unhideWhenUsed/>
    <w:rsid w:val="006B7001"/>
    <w:rPr>
      <w:color w:val="605E5C"/>
      <w:shd w:val="clear" w:color="auto" w:fill="E1DFDD"/>
    </w:rPr>
  </w:style>
  <w:style w:type="character" w:styleId="FollowedHyperlink">
    <w:name w:val="FollowedHyperlink"/>
    <w:basedOn w:val="DefaultParagraphFont"/>
    <w:uiPriority w:val="99"/>
    <w:semiHidden/>
    <w:unhideWhenUsed/>
    <w:rsid w:val="00AD1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0178">
      <w:bodyDiv w:val="1"/>
      <w:marLeft w:val="0"/>
      <w:marRight w:val="0"/>
      <w:marTop w:val="0"/>
      <w:marBottom w:val="0"/>
      <w:divBdr>
        <w:top w:val="none" w:sz="0" w:space="0" w:color="auto"/>
        <w:left w:val="none" w:sz="0" w:space="0" w:color="auto"/>
        <w:bottom w:val="none" w:sz="0" w:space="0" w:color="auto"/>
        <w:right w:val="none" w:sz="0" w:space="0" w:color="auto"/>
      </w:divBdr>
      <w:divsChild>
        <w:div w:id="706873025">
          <w:marLeft w:val="0"/>
          <w:marRight w:val="0"/>
          <w:marTop w:val="0"/>
          <w:marBottom w:val="0"/>
          <w:divBdr>
            <w:top w:val="none" w:sz="0" w:space="0" w:color="auto"/>
            <w:left w:val="none" w:sz="0" w:space="0" w:color="auto"/>
            <w:bottom w:val="none" w:sz="0" w:space="0" w:color="auto"/>
            <w:right w:val="none" w:sz="0" w:space="0" w:color="auto"/>
          </w:divBdr>
          <w:divsChild>
            <w:div w:id="946619771">
              <w:marLeft w:val="0"/>
              <w:marRight w:val="0"/>
              <w:marTop w:val="0"/>
              <w:marBottom w:val="0"/>
              <w:divBdr>
                <w:top w:val="none" w:sz="0" w:space="0" w:color="auto"/>
                <w:left w:val="none" w:sz="0" w:space="0" w:color="auto"/>
                <w:bottom w:val="none" w:sz="0" w:space="0" w:color="auto"/>
                <w:right w:val="none" w:sz="0" w:space="0" w:color="auto"/>
              </w:divBdr>
              <w:divsChild>
                <w:div w:id="387806504">
                  <w:marLeft w:val="-225"/>
                  <w:marRight w:val="-225"/>
                  <w:marTop w:val="0"/>
                  <w:marBottom w:val="0"/>
                  <w:divBdr>
                    <w:top w:val="none" w:sz="0" w:space="0" w:color="auto"/>
                    <w:left w:val="none" w:sz="0" w:space="0" w:color="auto"/>
                    <w:bottom w:val="none" w:sz="0" w:space="0" w:color="auto"/>
                    <w:right w:val="none" w:sz="0" w:space="0" w:color="auto"/>
                  </w:divBdr>
                  <w:divsChild>
                    <w:div w:id="1893156586">
                      <w:marLeft w:val="0"/>
                      <w:marRight w:val="0"/>
                      <w:marTop w:val="0"/>
                      <w:marBottom w:val="0"/>
                      <w:divBdr>
                        <w:top w:val="none" w:sz="0" w:space="0" w:color="auto"/>
                        <w:left w:val="none" w:sz="0" w:space="0" w:color="auto"/>
                        <w:bottom w:val="none" w:sz="0" w:space="0" w:color="auto"/>
                        <w:right w:val="none" w:sz="0" w:space="0" w:color="auto"/>
                      </w:divBdr>
                      <w:divsChild>
                        <w:div w:id="1400712071">
                          <w:marLeft w:val="0"/>
                          <w:marRight w:val="0"/>
                          <w:marTop w:val="0"/>
                          <w:marBottom w:val="0"/>
                          <w:divBdr>
                            <w:top w:val="none" w:sz="0" w:space="0" w:color="auto"/>
                            <w:left w:val="none" w:sz="0" w:space="0" w:color="auto"/>
                            <w:bottom w:val="none" w:sz="0" w:space="0" w:color="auto"/>
                            <w:right w:val="none" w:sz="0" w:space="0" w:color="auto"/>
                          </w:divBdr>
                          <w:divsChild>
                            <w:div w:id="3759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6629">
          <w:marLeft w:val="0"/>
          <w:marRight w:val="0"/>
          <w:marTop w:val="0"/>
          <w:marBottom w:val="0"/>
          <w:divBdr>
            <w:top w:val="none" w:sz="0" w:space="0" w:color="auto"/>
            <w:left w:val="none" w:sz="0" w:space="0" w:color="auto"/>
            <w:bottom w:val="none" w:sz="0" w:space="0" w:color="auto"/>
            <w:right w:val="none" w:sz="0" w:space="0" w:color="auto"/>
          </w:divBdr>
          <w:divsChild>
            <w:div w:id="1297250226">
              <w:marLeft w:val="0"/>
              <w:marRight w:val="0"/>
              <w:marTop w:val="0"/>
              <w:marBottom w:val="0"/>
              <w:divBdr>
                <w:top w:val="none" w:sz="0" w:space="0" w:color="auto"/>
                <w:left w:val="none" w:sz="0" w:space="0" w:color="auto"/>
                <w:bottom w:val="none" w:sz="0" w:space="0" w:color="auto"/>
                <w:right w:val="none" w:sz="0" w:space="0" w:color="auto"/>
              </w:divBdr>
              <w:divsChild>
                <w:div w:id="150023800">
                  <w:marLeft w:val="-225"/>
                  <w:marRight w:val="-225"/>
                  <w:marTop w:val="0"/>
                  <w:marBottom w:val="0"/>
                  <w:divBdr>
                    <w:top w:val="none" w:sz="0" w:space="0" w:color="auto"/>
                    <w:left w:val="none" w:sz="0" w:space="0" w:color="auto"/>
                    <w:bottom w:val="none" w:sz="0" w:space="0" w:color="auto"/>
                    <w:right w:val="none" w:sz="0" w:space="0" w:color="auto"/>
                  </w:divBdr>
                  <w:divsChild>
                    <w:div w:id="1200237801">
                      <w:marLeft w:val="0"/>
                      <w:marRight w:val="0"/>
                      <w:marTop w:val="0"/>
                      <w:marBottom w:val="0"/>
                      <w:divBdr>
                        <w:top w:val="none" w:sz="0" w:space="0" w:color="auto"/>
                        <w:left w:val="none" w:sz="0" w:space="0" w:color="auto"/>
                        <w:bottom w:val="none" w:sz="0" w:space="0" w:color="auto"/>
                        <w:right w:val="none" w:sz="0" w:space="0" w:color="auto"/>
                      </w:divBdr>
                      <w:divsChild>
                        <w:div w:id="1271013033">
                          <w:marLeft w:val="0"/>
                          <w:marRight w:val="0"/>
                          <w:marTop w:val="0"/>
                          <w:marBottom w:val="0"/>
                          <w:divBdr>
                            <w:top w:val="none" w:sz="0" w:space="0" w:color="auto"/>
                            <w:left w:val="none" w:sz="0" w:space="0" w:color="auto"/>
                            <w:bottom w:val="none" w:sz="0" w:space="0" w:color="auto"/>
                            <w:right w:val="none" w:sz="0" w:space="0" w:color="auto"/>
                          </w:divBdr>
                          <w:divsChild>
                            <w:div w:id="933707182">
                              <w:marLeft w:val="0"/>
                              <w:marRight w:val="0"/>
                              <w:marTop w:val="0"/>
                              <w:marBottom w:val="0"/>
                              <w:divBdr>
                                <w:top w:val="none" w:sz="0" w:space="0" w:color="auto"/>
                                <w:left w:val="none" w:sz="0" w:space="0" w:color="auto"/>
                                <w:bottom w:val="none" w:sz="0" w:space="0" w:color="auto"/>
                                <w:right w:val="none" w:sz="0" w:space="0" w:color="auto"/>
                              </w:divBdr>
                              <w:divsChild>
                                <w:div w:id="16302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9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and-book/per-diem-rates/mie-breakdowns" TargetMode="External"/><Relationship Id="rId5" Type="http://schemas.openxmlformats.org/officeDocument/2006/relationships/hyperlink" Target="http://www.mapqu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CALBHBC Personnel</cp:lastModifiedBy>
  <cp:revision>2</cp:revision>
  <dcterms:created xsi:type="dcterms:W3CDTF">2024-03-16T17:24:00Z</dcterms:created>
  <dcterms:modified xsi:type="dcterms:W3CDTF">2024-03-16T17:24:00Z</dcterms:modified>
</cp:coreProperties>
</file>